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-             vyučovací předmět:  HUDEBNÍ VÝCHOVA  - 4. ročník                                                          _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školní rok      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4766.0" w:type="dxa"/>
        <w:jc w:val="left"/>
        <w:tblInd w:w="55.0" w:type="pct"/>
        <w:tblLayout w:type="fixed"/>
        <w:tblLook w:val="0000"/>
      </w:tblPr>
      <w:tblGrid>
        <w:gridCol w:w="4065"/>
        <w:gridCol w:w="2595"/>
        <w:gridCol w:w="2010"/>
        <w:gridCol w:w="3540"/>
        <w:gridCol w:w="2556"/>
        <w:tblGridChange w:id="0">
          <w:tblGrid>
            <w:gridCol w:w="4065"/>
            <w:gridCol w:w="2595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Metody, formy práce, pomůcky, exkurze, akce,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správné pěvecké a hlasové návyky                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intonuje v tónině C dur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zpívá sólově i ve sboru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rozšiřuje hlasový rozsah do dvoučárkované oktávy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prohlubuje dovednosti dvojhlasého zpěvu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moll a dur melodii         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základní výrazové prostředky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rytmicky a melodicky dotvoří hudební úryvek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reaguje pohybem na změnu rytmu a tempa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jednoduchý doprovod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umí dirigovat 2/4 a  3/4  taktu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prohlubuje poznávání hudebních nástrojů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poznává díla českých hudebních skladatelů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vnímá vážnou hudbu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se současnou populární hudbou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 poslechu rozpozná moll a dur melodii   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right="113" w:hanging="2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upozorní na  metrorytmické, tempové, dynamické i zřetelné harmonické změny</w:t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right="113" w:hanging="2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vyhledává souvislosti mezi hudbou a jinými druhy umění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-rytmizuje říkadla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-opakuje nauku, zapíše správně notu c2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-mění sílu hlasu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  <w:t xml:space="preserve">písně-</w:t>
            </w:r>
          </w:p>
          <w:p w:rsidR="00000000" w:rsidDel="00000000" w:rsidP="00000000" w:rsidRDefault="00000000" w:rsidRPr="00000000" w14:paraId="000000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dle výběru vyučujícího, nota c2, zeslabování a zesilování melodie, vzestupná a sestupná melodie, notová osnova, pomocné linky, G klíč.</w:t>
            </w:r>
          </w:p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Instrumentální a hudebně pohyb činnosti:</w:t>
            </w:r>
            <w:r w:rsidDel="00000000" w:rsidR="00000000" w:rsidRPr="00000000">
              <w:rPr>
                <w:rtl w:val="0"/>
              </w:rPr>
              <w:t xml:space="preserve"> instrumentální doprovod  - rytmické nástroje,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taktování ¾  a 4/4 takt,</w:t>
            </w:r>
          </w:p>
          <w:p w:rsidR="00000000" w:rsidDel="00000000" w:rsidP="00000000" w:rsidRDefault="00000000" w:rsidRPr="00000000" w14:paraId="000000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předmětu nejsou v tomto ročníku zařazena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si rozdělí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audiovizuální techniky, rytmické hudební nástroje, obrazy hudebních nástrojů, hudebních skladatelů, rytmická gymnastika v hodinách TV, návštěvy koncertů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-rozezná poslechem ukončenou a neukončenou melodii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-zapíše noty  c1 – c2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životem a dílem Bedřicha Smetany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 opakující se téma v poslouchané skladbě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</w:t>
            </w:r>
            <w:r w:rsidDel="00000000" w:rsidR="00000000" w:rsidRPr="00000000">
              <w:rPr>
                <w:color w:val="000000"/>
                <w:rtl w:val="0"/>
              </w:rPr>
              <w:t xml:space="preserve"> písně- dle výběru vyučujícího, prodlužování výdechu a nádech, vázání tónů, ukončená a neukončená melodie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 </w:t>
            </w:r>
            <w:r w:rsidDel="00000000" w:rsidR="00000000" w:rsidRPr="00000000">
              <w:rPr>
                <w:color w:val="000000"/>
                <w:rtl w:val="0"/>
              </w:rPr>
              <w:t xml:space="preserve">hudební nástroje smyčcové, Išla Marina – přízvučná doba, podup doprovod ostinatem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Bedřich Smetana: Vltava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žák rozpozná dobře splněný úkol, zhodnotí práci vlastní i práci ostatních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-seznamuje se s životem a dílem Antonína Dvořáka</w:t>
            </w:r>
          </w:p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</w:t>
            </w:r>
            <w:r w:rsidDel="00000000" w:rsidR="00000000" w:rsidRPr="00000000">
              <w:rPr>
                <w:color w:val="000000"/>
                <w:rtl w:val="0"/>
              </w:rPr>
              <w:t xml:space="preserve"> písně- dle výběru vyučujícího kánon, posuvky, pomlka půlová a čtvrťová, stupňování melodie, nota osminová s tečkou, čtvrťová s těčkou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taktování na 2 a 3 doby, ukolébavka a tanec, O řebíčku –pohyb. doprovod </w:t>
            </w:r>
          </w:p>
          <w:p w:rsidR="00000000" w:rsidDel="00000000" w:rsidP="00000000" w:rsidRDefault="00000000" w:rsidRPr="00000000" w14:paraId="000000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  <w:t xml:space="preserve">např. Antonín Dvořák: Z nového světa-Symfonie číslo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přizpůsobí různým výukovým aktivitám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dle výběru vyučujícího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Instrumentální a hudebně pohybové činnosti: </w:t>
            </w:r>
            <w:r w:rsidDel="00000000" w:rsidR="00000000" w:rsidRPr="00000000">
              <w:rPr>
                <w:color w:val="000000"/>
                <w:rtl w:val="0"/>
              </w:rPr>
              <w:t xml:space="preserve">taktování ¾ a 4/4 takt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Jan Jakub Ryba: Milí synáčkové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vyslechne názor druhých, neodsuzuje, neposmívá se, nedělá opovržlivé poznámky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rozlišuje hudební nástroje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poslouchá vybrané skladby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dle výběru vyučujícího ,durová tónina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valčík, hudební nástroje žesťové a dechové, hra na tělo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Wolfgang Amadeus Mozart: Variace na francouzskou lidovou píseň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nástroje dechové, smyčcové, klávesové, drnkací a bicí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životem a dílem Leoše Janáčka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 - dle výběru vyučujícího, mollová tónina, ukončená a neukončená melodie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hudební nástroje bicí a drnkací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hra na tělo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Leoš Janáček: Pilky z Lašských tanců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sebehodnotí  své výkony a hledá cesty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-pozná opakující se téma v poslouchané skladbě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písně- dle výběru vyučujícího, hudební hádanky, tečka za notou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 </w:t>
            </w:r>
            <w:r w:rsidDel="00000000" w:rsidR="00000000" w:rsidRPr="00000000">
              <w:rPr>
                <w:color w:val="000000"/>
                <w:rtl w:val="0"/>
              </w:rPr>
              <w:t xml:space="preserve">Míša 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Antonio Vivaldi: Čtvero ročních období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snaží ovládat své emocionální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 - dle výběru vyučujícího prodlužování výdechu a nádechu, Muzikanti, co děláte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Ten chlumecký zámek /pohyb.doprovod/, hra na tělo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</w:p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Poslechové činnosti</w:t>
            </w:r>
            <w:r w:rsidDel="00000000" w:rsidR="00000000" w:rsidRPr="00000000">
              <w:rPr>
                <w:rtl w:val="0"/>
              </w:rPr>
              <w:t xml:space="preserve">: např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Ludwig van Beethoven: Symfonie č. 8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navštíví kulturní událost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písně- dle výběru vyučujícího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Labáda /pohyb.doprovod/,hra na tělo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Antonín Dvořák: Dyby byla kosa nabróšená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sebehodnotí  své výkony a stanová si další cíle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písně- dle výběru vyučujícího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Instrumentální a hudebně pohybové činnosti: </w:t>
            </w:r>
            <w:r w:rsidDel="00000000" w:rsidR="00000000" w:rsidRPr="00000000">
              <w:rPr>
                <w:color w:val="000000"/>
                <w:rtl w:val="0"/>
              </w:rPr>
              <w:t xml:space="preserve">taktování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Antonín Dvořák: Arie z opery Rusalka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Styl11bTunKurzvaVpravo02cmPed1b" w:customStyle="1">
    <w:name w:val="Styl 11 b. Tučné Kurzíva Vpravo:  02 cm Před:  1 b."/>
    <w:basedOn w:val="Normln"/>
    <w:pPr>
      <w:widowControl w:val="1"/>
      <w:numPr>
        <w:numId w:val="1"/>
      </w:numPr>
      <w:suppressAutoHyphens w:val="1"/>
      <w:autoSpaceDE w:val="0"/>
      <w:autoSpaceDN w:val="0"/>
      <w:spacing w:before="20"/>
      <w:ind w:left="-1" w:right="113" w:hanging="1"/>
    </w:pPr>
    <w:rPr>
      <w:b w:val="1"/>
      <w:bCs w:val="1"/>
      <w:i w:val="1"/>
      <w:iCs w:val="1"/>
      <w:kern w:val="0"/>
      <w:sz w:val="22"/>
      <w:szCs w:val="22"/>
    </w:rPr>
  </w:style>
  <w:style w:type="character" w:styleId="Styl11bTunKurzvaVpravo02cmPed1bChar" w:customStyle="1">
    <w:name w:val="Styl 11 b. Tučné Kurzíva Vpravo:  02 cm Před:  1 b. Char"/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ekq51DuEZwhJwXG3ClIAnMkVA==">AMUW2mXml1wEanyEWJUZUC/egW6zjMgom6Itxa+mU3KwmkbNRilaIrElLNMb1O21HHELQQxyKKyW6iEzlDzBtbvXehAgzk4T9ScV6lmEQsCZvjJ3pPvBHgFMcuTVK2Q1QOJwSDtiZPC1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2020-06-29T08:04:00Z</dcterms:created>
  <dc:creator>D</dc:creator>
</cp:coreProperties>
</file>